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58C6" w14:textId="77777777" w:rsidR="00E90B2F" w:rsidRDefault="00E90B2F" w:rsidP="00E90B2F">
      <w:pPr>
        <w:pStyle w:val="Normlnweb"/>
      </w:pPr>
      <w:r>
        <w:t>VÝROČNÍ ZPRÁVA ZA ROK 2017 PODLE ZÁKONA Č. 106/1999 SB.</w:t>
      </w:r>
    </w:p>
    <w:p w14:paraId="3432CEC8" w14:textId="0D6A2999" w:rsidR="00E90B2F" w:rsidRDefault="00E90B2F" w:rsidP="00E90B2F">
      <w:pPr>
        <w:pStyle w:val="Normlnweb"/>
      </w:pPr>
      <w:r>
        <w:t>V souladu s ustanovením § 18 zákona č. 106/1999 Sb. o svobodném přístupu k informacím ve znění pozdějších předpisů zveřejňuje Obec Dolní Pěna "Výroční zprávu o poskytování informací za rok 2017" </w:t>
      </w:r>
    </w:p>
    <w:p w14:paraId="1C3394CB" w14:textId="77777777" w:rsidR="00E90B2F" w:rsidRDefault="00E90B2F" w:rsidP="00E90B2F">
      <w:pPr>
        <w:pStyle w:val="Normlnweb"/>
      </w:pPr>
      <w:r>
        <w:t>a) počet písemně podaných žádostí o informace: 3</w:t>
      </w:r>
    </w:p>
    <w:p w14:paraId="01DFE3D3" w14:textId="77777777" w:rsidR="00E90B2F" w:rsidRDefault="00E90B2F" w:rsidP="00E90B2F">
      <w:pPr>
        <w:pStyle w:val="Normlnweb"/>
      </w:pPr>
      <w:r>
        <w:t>b) počet vydaných rozhodnutí o odmítnutí žádosti: 0</w:t>
      </w:r>
    </w:p>
    <w:p w14:paraId="0533D259" w14:textId="77777777" w:rsidR="00E90B2F" w:rsidRDefault="00E90B2F" w:rsidP="00E90B2F">
      <w:pPr>
        <w:pStyle w:val="Normlnweb"/>
      </w:pPr>
      <w:r>
        <w:t>c) počet podaných odvolání proti rozhodnutí: 0</w:t>
      </w:r>
    </w:p>
    <w:p w14:paraId="301958C2" w14:textId="77777777" w:rsidR="00E90B2F" w:rsidRDefault="00E90B2F" w:rsidP="00E90B2F">
      <w:pPr>
        <w:pStyle w:val="Normlnweb"/>
      </w:pPr>
      <w:r>
        <w:t>d) opis podstatných částí rozsudku soudu ve věci přezkoumání zákonnosti rozhodnutí povinného subjektu o odmítnutí žádosti: 0</w:t>
      </w:r>
    </w:p>
    <w:p w14:paraId="576ECC54" w14:textId="77777777" w:rsidR="00E90B2F" w:rsidRDefault="00E90B2F" w:rsidP="00E90B2F">
      <w:pPr>
        <w:pStyle w:val="Normlnweb"/>
      </w:pPr>
      <w:r>
        <w:t>e) výčet poskytnutých výhradních licencí včetně odůvodnění nezbytnosti poskytnutí výhradní licence: 0</w:t>
      </w:r>
    </w:p>
    <w:p w14:paraId="50A19682" w14:textId="77777777" w:rsidR="00E90B2F" w:rsidRDefault="00E90B2F" w:rsidP="00E90B2F">
      <w:pPr>
        <w:pStyle w:val="Normlnweb"/>
      </w:pPr>
      <w:r>
        <w:t>f) počet stížností podaných podle § 16a), důvody jejich podání a stručný popis způsobu jejich vyřízení: 1;</w:t>
      </w:r>
    </w:p>
    <w:p w14:paraId="6217CF3E" w14:textId="77777777" w:rsidR="00E90B2F" w:rsidRDefault="00E90B2F" w:rsidP="00E90B2F">
      <w:pPr>
        <w:pStyle w:val="Normlnweb"/>
      </w:pPr>
      <w:r>
        <w:t>Žadatel podal stížnost na způsob vyřízení žádosti. Na základě rozhodnutí o stížnosti nadřízeného orgánu byla žádost opětovně vyřízena a žadateli byly požadované informace poskytnuty.</w:t>
      </w:r>
    </w:p>
    <w:p w14:paraId="4804B9CC" w14:textId="3CCA7C51" w:rsidR="00E90B2F" w:rsidRDefault="00E90B2F" w:rsidP="00E90B2F">
      <w:pPr>
        <w:pStyle w:val="Normlnweb"/>
      </w:pPr>
      <w:r>
        <w:t>g) další informace vztahující se k uplatňování tohoto zákona kromě žádostí o informace podaných podle zákona č. 106/1999 Sb.: 0</w:t>
      </w:r>
    </w:p>
    <w:p w14:paraId="7858A897" w14:textId="77777777" w:rsidR="00E90B2F" w:rsidRDefault="00E90B2F" w:rsidP="00E90B2F">
      <w:pPr>
        <w:pStyle w:val="Normlnweb"/>
      </w:pPr>
      <w:r>
        <w:t>V průběhu roku 2017 odpovídali pracovníci obecního úřadu a členové zastupitelstva průběžně na ústní a telefonické dotazy občanů. </w:t>
      </w:r>
    </w:p>
    <w:p w14:paraId="7C488EC1" w14:textId="77777777" w:rsidR="00E90B2F" w:rsidRDefault="00E90B2F" w:rsidP="00E90B2F">
      <w:pPr>
        <w:pStyle w:val="Normlnweb"/>
      </w:pPr>
    </w:p>
    <w:p w14:paraId="06998385" w14:textId="77777777" w:rsidR="00E90B2F" w:rsidRDefault="00E90B2F" w:rsidP="00E90B2F">
      <w:pPr>
        <w:pStyle w:val="Normlnweb"/>
      </w:pPr>
      <w:r>
        <w:t>V Dolní Pěně dne 28.2.2018</w:t>
      </w:r>
    </w:p>
    <w:p w14:paraId="4A572D1A" w14:textId="77777777" w:rsidR="00E90B2F" w:rsidRDefault="00E90B2F" w:rsidP="00E90B2F">
      <w:pPr>
        <w:pStyle w:val="Normlnweb"/>
      </w:pPr>
      <w:r>
        <w:t>Martin Matoušek, starosta </w:t>
      </w:r>
    </w:p>
    <w:p w14:paraId="2BECFAA5" w14:textId="77777777" w:rsidR="001F73FC" w:rsidRPr="00E90B2F" w:rsidRDefault="001F73FC" w:rsidP="00E90B2F"/>
    <w:sectPr w:rsidR="001F73FC" w:rsidRPr="00E90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2F"/>
    <w:rsid w:val="001F73FC"/>
    <w:rsid w:val="00E90B2F"/>
    <w:rsid w:val="00F3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5F49"/>
  <w15:chartTrackingRefBased/>
  <w15:docId w15:val="{D9BCC7F1-9101-4006-A03E-3B89909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90B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90B2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9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E90B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2022-06-02T16:29:00Z</dcterms:created>
  <dcterms:modified xsi:type="dcterms:W3CDTF">2022-06-02T16:30:00Z</dcterms:modified>
</cp:coreProperties>
</file>